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Recife, 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Monica Lopes Folena Araujo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[NOME DO DISCENTE E DO(A) ORIENTADOR(A)]</w:t>
      </w:r>
    </w:p>
    <w:p w:rsidR="00000000" w:rsidDel="00000000" w:rsidP="00000000" w:rsidRDefault="00000000" w:rsidRPr="00000000" w14:paraId="00000008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ASSUNTO: SOLICITAÇÃO DE TRANCAMENTO DE SEMESTRE LETIVO </w:t>
      </w:r>
    </w:p>
    <w:p w:rsidR="00000000" w:rsidDel="00000000" w:rsidP="00000000" w:rsidRDefault="00000000" w:rsidRPr="00000000" w14:paraId="0000000A">
      <w:pPr>
        <w:ind w:left="708" w:firstLine="70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MESTRANDO (   ) DOUTORANDO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Prezada Coordenadora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Solicitamos as devidas providências junto ao CCD/PPGEC para análise do processo de pedido de trancamento de semestre: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trabalho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orientador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Justificativa do pedido e período de trancamento (considerar mês de saída e mês de entrada):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discente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CERTIFICADA ELETRONICAMENTE]</w:t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Dr. 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CERTIFICADA ELETRONICAMENTE]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AMPARO LEGAL</w:t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RESOLUÇÃO CEPE/UFRPE Nº 497/2022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Art.23. O(A) discente,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 aquiescência de seu Orientador(a) e aprovação do CCD, </w:t>
      </w:r>
      <w:r w:rsidDel="00000000" w:rsidR="00000000" w:rsidRPr="00000000">
        <w:rPr>
          <w:rFonts w:ascii="Arial" w:cs="Arial" w:eastAsia="Arial" w:hAnsi="Arial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solicitar trancamento da matrícula no Programa</w:t>
      </w:r>
      <w:r w:rsidDel="00000000" w:rsidR="00000000" w:rsidRPr="00000000">
        <w:rPr>
          <w:rFonts w:ascii="Arial" w:cs="Arial" w:eastAsia="Arial" w:hAnsi="Arial"/>
          <w:rtl w:val="0"/>
        </w:rPr>
        <w:t xml:space="preserve">, via processo administrativo, devidamente justificado,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 um semestre letivo</w:t>
      </w:r>
      <w:r w:rsidDel="00000000" w:rsidR="00000000" w:rsidRPr="00000000">
        <w:rPr>
          <w:rFonts w:ascii="Arial" w:cs="Arial" w:eastAsia="Arial" w:hAnsi="Arial"/>
          <w:rtl w:val="0"/>
        </w:rPr>
        <w:t xml:space="preserve">, sendo o período de trancamento contado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dentro do prazo máximo de conclusão do curso, previsto no Art. 6º e Art. 7º</w:t>
      </w:r>
      <w:r w:rsidDel="00000000" w:rsidR="00000000" w:rsidRPr="00000000">
        <w:rPr>
          <w:rFonts w:ascii="Arial" w:cs="Arial" w:eastAsia="Arial" w:hAnsi="Arial"/>
          <w:rtl w:val="0"/>
        </w:rPr>
        <w:t xml:space="preserve">, sem recebimento de bolsa.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§1º O retorno do(a) discente ao PPG não garante a reativação da bolsa.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§2º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será permitido o trancamento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 da matrícula no Programa ao(a) discente que esteja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período de prorrogação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como previsto no Art.9º.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§3º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Após aprovação do CCD, o(a) Coordenador(a)/Secretário(a) deverá realizar o trancamento no Sistema de Registro Acadêmico e enviar o processo para DRCA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785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36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37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P+FLCcMYVkTHQUkcK+qe/p9AA==">CgMxLjA4AHIhMXYxdW5pOUh4TjJFdlV2eGtrYjZhUnNwOEJDNXBUaXBX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