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Recife, dia/mês/ano</w:t>
      </w:r>
    </w:p>
    <w:p w:rsidR="00000000" w:rsidDel="00000000" w:rsidP="00000000" w:rsidRDefault="00000000" w:rsidRPr="00000000" w14:paraId="0000000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A/C Profa. Dra. Monica Lopes Folena Araujo</w:t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De: Prof(a). Dr(a).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ASSUNTO: SOLICITA PROVIDÊNCIAS PARA DEFESA DE DISSERTAÇÃO DE [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DISCENTE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00A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Prezada Coordenadora</w:t>
      </w:r>
    </w:p>
    <w:p w:rsidR="00000000" w:rsidDel="00000000" w:rsidP="00000000" w:rsidRDefault="00000000" w:rsidRPr="00000000" w14:paraId="0000000C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Solicitamos as devidas providências para realizar a defesa pública da dissertação de mestrado intitulada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“TÍTULO DA DISSERTAÇÃO”</w:t>
      </w:r>
      <w:r w:rsidDel="00000000" w:rsidR="00000000" w:rsidRPr="00000000">
        <w:rPr>
          <w:sz w:val="24"/>
          <w:szCs w:val="24"/>
          <w:rtl w:val="0"/>
        </w:rPr>
        <w:t xml:space="preserve">, desenvolvida pelo(a) mestrando(a) [Nome], sob nossa orientação e do(a) Prof(a). Dr(a).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Nome do(a) coorientador(a)</w:t>
      </w:r>
      <w:r w:rsidDel="00000000" w:rsidR="00000000" w:rsidRPr="00000000">
        <w:rPr>
          <w:sz w:val="24"/>
          <w:szCs w:val="24"/>
          <w:u w:val="single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defesa será realizada em dia/mês/ano, às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HORÁRIO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, na sala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INDICAR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compor a COMISSÃO EXAMINADORA, propomos os seguintes nomes: </w:t>
      </w:r>
    </w:p>
    <w:tbl>
      <w:tblPr>
        <w:tblStyle w:val="Table1"/>
        <w:tblW w:w="9039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864"/>
        <w:gridCol w:w="1958"/>
        <w:gridCol w:w="3217"/>
        <w:tblGridChange w:id="0">
          <w:tblGrid>
            <w:gridCol w:w="3864"/>
            <w:gridCol w:w="1958"/>
            <w:gridCol w:w="3217"/>
          </w:tblGrid>
        </w:tblGridChange>
      </w:tblGrid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Orientador e presidente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Externo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Certos de que seremos atendidos, colocamo-nos </w:t>
      </w:r>
      <w:r w:rsidDel="00000000" w:rsidR="00000000" w:rsidRPr="00000000">
        <w:rPr>
          <w:sz w:val="24"/>
          <w:szCs w:val="24"/>
          <w:rtl w:val="0"/>
        </w:rPr>
        <w:t xml:space="preserve">à disposição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esclarecimentos e eventuais ajustes através do celular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(DDD) Número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do endereço eletrônico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E-mail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48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Prof(a). Dr(a). orientador(a)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 acordo: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mestrando(a)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ANEXOS:</w:t>
      </w:r>
    </w:p>
    <w:p w:rsidR="00000000" w:rsidDel="00000000" w:rsidP="00000000" w:rsidRDefault="00000000" w:rsidRPr="00000000" w14:paraId="0000002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7402"/>
        <w:tblGridChange w:id="0">
          <w:tblGrid>
            <w:gridCol w:w="1242"/>
            <w:gridCol w:w="74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ANEXO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HISTÓRICO ESCOLAR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CONTENDO A APROVAÇÃO NA QUALIFICAÇÃO E NA(S) PROFICIÊNCIA(S)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ANEXO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VERSÃO EM PDF DO TRABALHO A SER DEFENDIDO</w:t>
            </w:r>
          </w:p>
        </w:tc>
      </w:tr>
    </w:tbl>
    <w:p w:rsidR="00000000" w:rsidDel="00000000" w:rsidP="00000000" w:rsidRDefault="00000000" w:rsidRPr="00000000" w14:paraId="0000002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AMPARO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CEPE/UFRPE Nº 497, DE 16 DE SETEMBRO DE 2022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Art.44. Para abertura de processo de Defesa de Dissertação e Tese, o(a) Orientador(a) encaminhará à Coordenação do Programa 1 (um) exemplar digital da versão final ou o seu respectivo resumo, a critério de cada PPG, sugerindo membros da banca examinadora e data para defesa, conforme as Normas Internas de cada Programa.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(...)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§4º O(A) Orientador(a), após homologação do CCD, deverá cadastrar a banca no Sistema de Registro Acadêmico da UFRPE, respeitando os prazos previstos nas Normas Internas do PPG, com posterior homologação no referido Sistema pelo(a) coordenador(a) do PPG.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(...)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Art.46. A banca examinadora da Dissertação de Mestrado Acadêmico será composta por 3 (três) examinadores titulares e 2 (dois) suplentes e a banca examinadora da Tese de Doutorado Acadêmico será composta por 5 (cinco) examinadores titulares e 2 (dois) suplentes, todos com título de doutor(a): 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- considera-se examinador interno docentes permanentes e colaboradores cadastrados na Plataforma Sucupira do PPG; 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 - considera-se examinador externo pesquisadores convidados que não façam parte do corpo docente do PPG. 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§1º A Banca de Defesa de Dissertação (Mestrado Acadêmico) será constituída por: Orientador(a) (Presidente) e mais 2 (dois) examinadores. Desses, ao menos 1 (um) examinador deverá ser externo ao Programa, tanto o titular quanto o suplente. 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Caso exista, deve ter sido homologado pelo CCD</w:t>
      </w:r>
    </w:p>
  </w:footnote>
  <w:footnote w:id="1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link para CV LATTES de membros externos ao PPGEC (mesmo suplentes) ou CV atualizado de docentes estrangeiros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0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4E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4F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249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C1D6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C1D6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C1D6E"/>
  </w:style>
  <w:style w:type="paragraph" w:styleId="Rodap">
    <w:name w:val="footer"/>
    <w:basedOn w:val="Normal"/>
    <w:link w:val="RodapChar"/>
    <w:uiPriority w:val="99"/>
    <w:semiHidden w:val="1"/>
    <w:unhideWhenUsed w:val="1"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8C1D6E"/>
  </w:style>
  <w:style w:type="paragraph" w:styleId="PargrafodaLista">
    <w:name w:val="List Paragraph"/>
    <w:basedOn w:val="Normal"/>
    <w:uiPriority w:val="34"/>
    <w:qFormat w:val="1"/>
    <w:rsid w:val="00387C0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746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FeHj0xXtL2NWIbOu3GWy7hTkYw==">CgMxLjAyCGguZ2pkZ3hzOAByITFtbm9tWlpvY0I2MDItRGlsbEdBYnY1M0ducW5LMGpHeQ==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2016-11-24T03:12:00Z</dcterms:created>
  <dc:creator>Ana Maria C Leão</dc:creator>
</cp:coreProperties>
</file>